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C" w:rsidRPr="00C449D2" w:rsidRDefault="00C449D2" w:rsidP="00C449D2">
      <w:pPr>
        <w:pStyle w:val="NoSpacing"/>
        <w:jc w:val="right"/>
        <w:rPr>
          <w:rFonts w:ascii="Times New Roman" w:hAnsi="Times New Roman" w:cs="Times New Roman"/>
        </w:rPr>
      </w:pPr>
      <w:r w:rsidRPr="00C449D2">
        <w:rPr>
          <w:rFonts w:ascii="Times New Roman" w:hAnsi="Times New Roman" w:cs="Times New Roman"/>
        </w:rPr>
        <w:t xml:space="preserve">Pacific 2020 Census Round </w:t>
      </w:r>
      <w:r w:rsidR="008950E8">
        <w:rPr>
          <w:rFonts w:ascii="Times New Roman" w:hAnsi="Times New Roman" w:cs="Times New Roman"/>
        </w:rPr>
        <w:t>Planning Meeting/Working Paper 4</w:t>
      </w:r>
      <w:r w:rsidRPr="00C449D2">
        <w:rPr>
          <w:rFonts w:ascii="Times New Roman" w:hAnsi="Times New Roman" w:cs="Times New Roman"/>
        </w:rPr>
        <w:t>a</w:t>
      </w:r>
      <w:r w:rsidR="008950E8">
        <w:rPr>
          <w:rFonts w:ascii="Times New Roman" w:hAnsi="Times New Roman" w:cs="Times New Roman"/>
        </w:rPr>
        <w:t xml:space="preserve"> - GIS</w:t>
      </w:r>
    </w:p>
    <w:p w:rsidR="00C449D2" w:rsidRPr="00C449D2" w:rsidRDefault="008950E8" w:rsidP="00C449D2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C449D2" w:rsidRPr="00C449D2">
        <w:rPr>
          <w:rFonts w:ascii="Times New Roman" w:hAnsi="Times New Roman" w:cs="Times New Roman"/>
        </w:rPr>
        <w:t xml:space="preserve"> July 2015</w:t>
      </w:r>
    </w:p>
    <w:p w:rsidR="00C449D2" w:rsidRPr="00C449D2" w:rsidRDefault="00C449D2" w:rsidP="00C449D2">
      <w:pPr>
        <w:pStyle w:val="NoSpacing"/>
        <w:jc w:val="right"/>
        <w:rPr>
          <w:rFonts w:ascii="Times New Roman" w:hAnsi="Times New Roman" w:cs="Times New Roman"/>
        </w:rPr>
      </w:pPr>
    </w:p>
    <w:p w:rsidR="00C449D2" w:rsidRPr="00C449D2" w:rsidRDefault="00C449D2" w:rsidP="00C449D2">
      <w:pPr>
        <w:jc w:val="right"/>
        <w:rPr>
          <w:rFonts w:ascii="Times New Roman" w:hAnsi="Times New Roman" w:cs="Times New Roman"/>
        </w:rPr>
      </w:pPr>
      <w:r w:rsidRPr="00C449D2">
        <w:rPr>
          <w:rFonts w:ascii="Times New Roman" w:hAnsi="Times New Roman" w:cs="Times New Roman"/>
        </w:rPr>
        <w:t>ORIGINAL: ENGLISH</w:t>
      </w:r>
    </w:p>
    <w:p w:rsidR="00C449D2" w:rsidRPr="00C449D2" w:rsidRDefault="00C449D2" w:rsidP="00C449D2">
      <w:pPr>
        <w:pStyle w:val="NoSpacing"/>
        <w:jc w:val="center"/>
        <w:rPr>
          <w:rFonts w:ascii="Times New Roman" w:hAnsi="Times New Roman" w:cs="Times New Roman"/>
          <w:caps/>
          <w:u w:val="single"/>
        </w:rPr>
      </w:pPr>
      <w:r w:rsidRPr="00C449D2">
        <w:rPr>
          <w:rFonts w:ascii="Times New Roman" w:hAnsi="Times New Roman" w:cs="Times New Roman"/>
          <w:caps/>
          <w:u w:val="single"/>
        </w:rPr>
        <w:t>Secretariat of the Pacific Community</w:t>
      </w:r>
    </w:p>
    <w:p w:rsidR="00C449D2" w:rsidRPr="00C449D2" w:rsidRDefault="00C449D2" w:rsidP="00C449D2">
      <w:pPr>
        <w:pStyle w:val="NoSpacing"/>
        <w:jc w:val="center"/>
        <w:rPr>
          <w:rFonts w:ascii="Times New Roman" w:hAnsi="Times New Roman" w:cs="Times New Roman"/>
          <w:caps/>
          <w:u w:val="single"/>
        </w:rPr>
      </w:pPr>
      <w:r w:rsidRPr="00C449D2">
        <w:rPr>
          <w:rFonts w:ascii="Times New Roman" w:hAnsi="Times New Roman" w:cs="Times New Roman"/>
          <w:caps/>
          <w:u w:val="single"/>
        </w:rPr>
        <w:t>Statistics for Development Division (SDD)</w:t>
      </w:r>
    </w:p>
    <w:p w:rsidR="00C449D2" w:rsidRPr="00C449D2" w:rsidRDefault="00C449D2" w:rsidP="00C449D2">
      <w:pPr>
        <w:pStyle w:val="NoSpacing"/>
        <w:jc w:val="center"/>
        <w:rPr>
          <w:rFonts w:ascii="Times New Roman" w:hAnsi="Times New Roman" w:cs="Times New Roman"/>
          <w:caps/>
          <w:u w:val="single"/>
        </w:rPr>
      </w:pPr>
    </w:p>
    <w:p w:rsidR="00C449D2" w:rsidRPr="00C449D2" w:rsidRDefault="00C449D2" w:rsidP="00C449D2">
      <w:pPr>
        <w:pStyle w:val="NoSpacing"/>
        <w:jc w:val="center"/>
        <w:rPr>
          <w:rFonts w:ascii="Times New Roman" w:hAnsi="Times New Roman" w:cs="Times New Roman"/>
          <w:caps/>
          <w:u w:val="single"/>
        </w:rPr>
      </w:pPr>
      <w:r w:rsidRPr="00C449D2">
        <w:rPr>
          <w:rFonts w:ascii="Times New Roman" w:hAnsi="Times New Roman" w:cs="Times New Roman"/>
          <w:caps/>
          <w:u w:val="single"/>
        </w:rPr>
        <w:t>2020 World Round of Population and Housing Censuses –</w:t>
      </w:r>
    </w:p>
    <w:p w:rsidR="00C449D2" w:rsidRPr="00C449D2" w:rsidRDefault="00C449D2" w:rsidP="00C449D2">
      <w:pPr>
        <w:pStyle w:val="NoSpacing"/>
        <w:jc w:val="center"/>
        <w:rPr>
          <w:rFonts w:ascii="Times New Roman" w:hAnsi="Times New Roman" w:cs="Times New Roman"/>
          <w:caps/>
          <w:u w:val="single"/>
        </w:rPr>
      </w:pPr>
      <w:r w:rsidRPr="00C449D2">
        <w:rPr>
          <w:rFonts w:ascii="Times New Roman" w:hAnsi="Times New Roman" w:cs="Times New Roman"/>
          <w:caps/>
          <w:u w:val="single"/>
        </w:rPr>
        <w:t>Pacific Island countries’ census planning meeting:</w:t>
      </w:r>
    </w:p>
    <w:p w:rsidR="00C449D2" w:rsidRPr="00C449D2" w:rsidRDefault="00C449D2" w:rsidP="00C449D2">
      <w:pPr>
        <w:pStyle w:val="NoSpacing"/>
        <w:jc w:val="center"/>
        <w:rPr>
          <w:rFonts w:ascii="Times New Roman" w:hAnsi="Times New Roman" w:cs="Times New Roman"/>
          <w:i/>
          <w:caps/>
          <w:u w:val="single"/>
        </w:rPr>
      </w:pPr>
      <w:r w:rsidRPr="00C449D2">
        <w:rPr>
          <w:rFonts w:ascii="Times New Roman" w:hAnsi="Times New Roman" w:cs="Times New Roman"/>
          <w:i/>
          <w:caps/>
          <w:u w:val="single"/>
        </w:rPr>
        <w:t>International recommendations/standards, contemporary technologies and regional cooperation</w:t>
      </w:r>
    </w:p>
    <w:p w:rsidR="00C449D2" w:rsidRPr="00C449D2" w:rsidRDefault="00C449D2" w:rsidP="00C449D2">
      <w:pPr>
        <w:pStyle w:val="NoSpacing"/>
        <w:jc w:val="center"/>
        <w:rPr>
          <w:rFonts w:ascii="Times New Roman" w:hAnsi="Times New Roman" w:cs="Times New Roman"/>
          <w:caps/>
          <w:u w:val="single"/>
        </w:rPr>
      </w:pPr>
    </w:p>
    <w:p w:rsidR="00C449D2" w:rsidRPr="00C449D2" w:rsidRDefault="00C449D2" w:rsidP="00C449D2">
      <w:pPr>
        <w:pStyle w:val="NoSpacing"/>
        <w:jc w:val="center"/>
        <w:rPr>
          <w:rFonts w:ascii="Times New Roman" w:hAnsi="Times New Roman" w:cs="Times New Roman"/>
        </w:rPr>
      </w:pPr>
      <w:r w:rsidRPr="00C449D2">
        <w:rPr>
          <w:rFonts w:ascii="Times New Roman" w:hAnsi="Times New Roman" w:cs="Times New Roman"/>
        </w:rPr>
        <w:t>Noumea, New Caledonia, 27 July – 31 July 2015</w:t>
      </w:r>
    </w:p>
    <w:p w:rsidR="00C449D2" w:rsidRPr="00C449D2" w:rsidRDefault="00C449D2" w:rsidP="00C449D2">
      <w:pPr>
        <w:pStyle w:val="NoSpacing"/>
        <w:jc w:val="center"/>
        <w:rPr>
          <w:rFonts w:ascii="Times New Roman" w:hAnsi="Times New Roman" w:cs="Times New Roman"/>
        </w:rPr>
      </w:pPr>
    </w:p>
    <w:p w:rsidR="00C449D2" w:rsidRPr="00C449D2" w:rsidRDefault="008950E8" w:rsidP="00C449D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4a</w:t>
      </w:r>
      <w:r w:rsidR="00C449D2" w:rsidRPr="00C449D2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GIS BASED PRODUCTS</w:t>
      </w:r>
    </w:p>
    <w:p w:rsidR="00C449D2" w:rsidRPr="00C449D2" w:rsidRDefault="00CC37C0" w:rsidP="00C449D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(Paper</w:t>
      </w:r>
      <w:r w:rsidR="00C449D2" w:rsidRPr="00C449D2">
        <w:rPr>
          <w:rFonts w:ascii="Times New Roman" w:hAnsi="Times New Roman" w:cs="Times New Roman"/>
        </w:rPr>
        <w:t xml:space="preserve"> presented by Phil Bright, GIS Specialist, Secretariat of the Pacific Community)</w:t>
      </w:r>
    </w:p>
    <w:p w:rsidR="00C449D2" w:rsidRPr="00C449D2" w:rsidRDefault="00C449D2" w:rsidP="00C449D2">
      <w:pPr>
        <w:pStyle w:val="NoSpacing"/>
        <w:rPr>
          <w:rFonts w:ascii="Times New Roman" w:hAnsi="Times New Roman" w:cs="Times New Roman"/>
        </w:rPr>
      </w:pPr>
    </w:p>
    <w:p w:rsidR="00C449D2" w:rsidRDefault="00F53561" w:rsidP="00C449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BACKGROUND</w:t>
      </w:r>
    </w:p>
    <w:p w:rsidR="00822049" w:rsidRDefault="00822049" w:rsidP="00822049">
      <w:pPr>
        <w:pStyle w:val="NoSpacing"/>
        <w:ind w:left="360"/>
        <w:rPr>
          <w:rFonts w:ascii="Times New Roman" w:hAnsi="Times New Roman" w:cs="Times New Roman"/>
          <w:b/>
        </w:rPr>
      </w:pPr>
    </w:p>
    <w:p w:rsidR="00212115" w:rsidRDefault="001C0E8D" w:rsidP="00350F87">
      <w:pPr>
        <w:pStyle w:val="NoSpacing"/>
        <w:ind w:left="360"/>
        <w:rPr>
          <w:rFonts w:ascii="Times New Roman" w:hAnsi="Times New Roman" w:cs="Times New Roman"/>
        </w:rPr>
      </w:pPr>
      <w:r w:rsidRPr="00BF54E2">
        <w:rPr>
          <w:rFonts w:ascii="Times New Roman" w:hAnsi="Times New Roman" w:cs="Times New Roman"/>
        </w:rPr>
        <w:t>G</w:t>
      </w:r>
      <w:r w:rsidR="0080040D">
        <w:rPr>
          <w:rFonts w:ascii="Times New Roman" w:hAnsi="Times New Roman" w:cs="Times New Roman"/>
        </w:rPr>
        <w:t xml:space="preserve">eographic </w:t>
      </w:r>
      <w:r w:rsidRPr="00BF54E2">
        <w:rPr>
          <w:rFonts w:ascii="Times New Roman" w:hAnsi="Times New Roman" w:cs="Times New Roman"/>
        </w:rPr>
        <w:t>I</w:t>
      </w:r>
      <w:r w:rsidR="0080040D">
        <w:rPr>
          <w:rFonts w:ascii="Times New Roman" w:hAnsi="Times New Roman" w:cs="Times New Roman"/>
        </w:rPr>
        <w:t xml:space="preserve">nformation </w:t>
      </w:r>
      <w:r w:rsidRPr="00BF54E2">
        <w:rPr>
          <w:rFonts w:ascii="Times New Roman" w:hAnsi="Times New Roman" w:cs="Times New Roman"/>
        </w:rPr>
        <w:t>S</w:t>
      </w:r>
      <w:r w:rsidR="0080040D">
        <w:rPr>
          <w:rFonts w:ascii="Times New Roman" w:hAnsi="Times New Roman" w:cs="Times New Roman"/>
        </w:rPr>
        <w:t>ystems (GIS)</w:t>
      </w:r>
      <w:r w:rsidRPr="00BF54E2">
        <w:rPr>
          <w:rFonts w:ascii="Times New Roman" w:hAnsi="Times New Roman" w:cs="Times New Roman"/>
        </w:rPr>
        <w:t xml:space="preserve"> have demonstrated their powerful </w:t>
      </w:r>
      <w:r w:rsidR="00E0021D">
        <w:rPr>
          <w:rFonts w:ascii="Times New Roman" w:hAnsi="Times New Roman" w:cs="Times New Roman"/>
        </w:rPr>
        <w:t>capabilities</w:t>
      </w:r>
      <w:r w:rsidRPr="00BF54E2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</w:t>
      </w:r>
      <w:r w:rsidRPr="00BF54E2">
        <w:rPr>
          <w:rFonts w:ascii="Times New Roman" w:hAnsi="Times New Roman" w:cs="Times New Roman"/>
        </w:rPr>
        <w:t>enable data integration, analysis, display and dissemination. Hence, remote sensing</w:t>
      </w:r>
      <w:r>
        <w:rPr>
          <w:rFonts w:ascii="Times New Roman" w:hAnsi="Times New Roman" w:cs="Times New Roman"/>
        </w:rPr>
        <w:t xml:space="preserve"> </w:t>
      </w:r>
      <w:r w:rsidRPr="00BF54E2">
        <w:rPr>
          <w:rFonts w:ascii="Times New Roman" w:hAnsi="Times New Roman" w:cs="Times New Roman"/>
        </w:rPr>
        <w:t>techniques, GPS and GIS have become ubiquitous in developing policies for integrated</w:t>
      </w:r>
      <w:r>
        <w:rPr>
          <w:rFonts w:ascii="Times New Roman" w:hAnsi="Times New Roman" w:cs="Times New Roman"/>
        </w:rPr>
        <w:t xml:space="preserve"> </w:t>
      </w:r>
      <w:r w:rsidRPr="00BF54E2">
        <w:rPr>
          <w:rFonts w:ascii="Times New Roman" w:hAnsi="Times New Roman" w:cs="Times New Roman"/>
        </w:rPr>
        <w:t>management (Laaribi, 2000).</w:t>
      </w:r>
      <w:r>
        <w:rPr>
          <w:rFonts w:ascii="Times New Roman" w:hAnsi="Times New Roman" w:cs="Times New Roman"/>
        </w:rPr>
        <w:t xml:space="preserve"> </w:t>
      </w:r>
    </w:p>
    <w:p w:rsidR="00212115" w:rsidRDefault="00212115" w:rsidP="00350F87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Well-targeted census data dissemination is </w:t>
      </w:r>
      <w:r>
        <w:rPr>
          <w:rFonts w:ascii="Times New Roman" w:hAnsi="Times New Roman" w:cs="Times New Roman"/>
        </w:rPr>
        <w:t>one of the most important ways to educate the public and aid policy analysts in determining areas of intervention</w:t>
      </w:r>
      <w:r>
        <w:rPr>
          <w:rFonts w:ascii="Times New Roman" w:hAnsi="Times New Roman" w:cs="Times New Roman"/>
        </w:rPr>
        <w:t>, though is often neglected by NSO’s.</w:t>
      </w:r>
    </w:p>
    <w:p w:rsidR="001C0E8D" w:rsidRDefault="001C0E8D" w:rsidP="00212115">
      <w:pPr>
        <w:pStyle w:val="NoSpacing"/>
        <w:rPr>
          <w:rFonts w:ascii="Times New Roman" w:hAnsi="Times New Roman" w:cs="Times New Roman"/>
          <w:b/>
        </w:rPr>
      </w:pPr>
    </w:p>
    <w:p w:rsidR="001C0E8D" w:rsidRPr="0080040D" w:rsidRDefault="00350F87" w:rsidP="0080040D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paper reviews some of the GIS-based produ</w:t>
      </w:r>
      <w:r w:rsidR="00C9038D">
        <w:rPr>
          <w:rFonts w:ascii="Times New Roman" w:hAnsi="Times New Roman" w:cs="Times New Roman"/>
        </w:rPr>
        <w:t>cts which can be generated by</w:t>
      </w:r>
      <w:r>
        <w:rPr>
          <w:rFonts w:ascii="Times New Roman" w:hAnsi="Times New Roman" w:cs="Times New Roman"/>
        </w:rPr>
        <w:t xml:space="preserve"> NSO</w:t>
      </w:r>
      <w:r w:rsidR="00C9038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a few considerations to take into account.</w:t>
      </w:r>
    </w:p>
    <w:p w:rsidR="00BF54E2" w:rsidRDefault="00BF54E2" w:rsidP="00C449D2">
      <w:pPr>
        <w:pStyle w:val="NoSpacing"/>
        <w:ind w:left="360"/>
        <w:rPr>
          <w:rFonts w:ascii="Times New Roman" w:hAnsi="Times New Roman" w:cs="Times New Roman"/>
        </w:rPr>
      </w:pPr>
    </w:p>
    <w:p w:rsidR="001C0E8D" w:rsidRDefault="001C0E8D" w:rsidP="001C0E8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PLANNING GEOGRAPHIC OUTPUTS</w:t>
      </w:r>
    </w:p>
    <w:p w:rsidR="00BF54E2" w:rsidRDefault="00BF54E2" w:rsidP="001C0E8D">
      <w:pPr>
        <w:pStyle w:val="NoSpacing"/>
        <w:rPr>
          <w:rFonts w:ascii="Times New Roman" w:hAnsi="Times New Roman" w:cs="Times New Roman"/>
        </w:rPr>
      </w:pPr>
    </w:p>
    <w:p w:rsidR="00350F87" w:rsidRDefault="00350F87" w:rsidP="00350F87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Too often NSO’s take on new projects and collections prior to signing off on a census project and </w:t>
      </w:r>
      <w:r w:rsidR="00645E13">
        <w:rPr>
          <w:rFonts w:ascii="Times New Roman" w:hAnsi="Times New Roman" w:cs="Times New Roman"/>
        </w:rPr>
        <w:t>complete</w:t>
      </w:r>
      <w:r w:rsidR="00C9038D">
        <w:rPr>
          <w:rFonts w:ascii="Times New Roman" w:hAnsi="Times New Roman" w:cs="Times New Roman"/>
        </w:rPr>
        <w:t xml:space="preserve"> product dissemination tends to be </w:t>
      </w:r>
      <w:r>
        <w:rPr>
          <w:rFonts w:ascii="Times New Roman" w:hAnsi="Times New Roman" w:cs="Times New Roman"/>
        </w:rPr>
        <w:t>left out, or poorly conducted.</w:t>
      </w:r>
    </w:p>
    <w:p w:rsidR="00350F87" w:rsidRDefault="00350F87" w:rsidP="00BF54E2">
      <w:pPr>
        <w:pStyle w:val="NoSpacing"/>
        <w:ind w:left="360"/>
        <w:rPr>
          <w:rFonts w:ascii="Times New Roman" w:hAnsi="Times New Roman" w:cs="Times New Roman"/>
        </w:rPr>
      </w:pPr>
    </w:p>
    <w:p w:rsidR="001C0E8D" w:rsidRDefault="001C0E8D" w:rsidP="00BF54E2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scheduling of the release of geographic outputs needs to be </w:t>
      </w:r>
      <w:r w:rsidR="00350F87">
        <w:rPr>
          <w:rFonts w:ascii="Times New Roman" w:hAnsi="Times New Roman" w:cs="Times New Roman"/>
        </w:rPr>
        <w:t xml:space="preserve">well planned and </w:t>
      </w:r>
      <w:r>
        <w:rPr>
          <w:rFonts w:ascii="Times New Roman" w:hAnsi="Times New Roman" w:cs="Times New Roman"/>
        </w:rPr>
        <w:t>closely coordinated with</w:t>
      </w:r>
      <w:r w:rsidR="00645E13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the timet</w:t>
      </w:r>
      <w:r w:rsidR="00350F87">
        <w:rPr>
          <w:rFonts w:ascii="Times New Roman" w:hAnsi="Times New Roman" w:cs="Times New Roman"/>
        </w:rPr>
        <w:t>able of the full census project as activities such as tabulation are required before the data can be mapped.</w:t>
      </w:r>
      <w:r>
        <w:rPr>
          <w:rFonts w:ascii="Times New Roman" w:hAnsi="Times New Roman" w:cs="Times New Roman"/>
        </w:rPr>
        <w:t xml:space="preserve"> </w:t>
      </w:r>
    </w:p>
    <w:p w:rsidR="00BF54E2" w:rsidRDefault="00BF54E2" w:rsidP="001C0E8D">
      <w:pPr>
        <w:pStyle w:val="NoSpacing"/>
        <w:rPr>
          <w:rFonts w:ascii="Times New Roman" w:hAnsi="Times New Roman" w:cs="Times New Roman"/>
        </w:rPr>
      </w:pPr>
    </w:p>
    <w:p w:rsidR="00AB1206" w:rsidRDefault="00212115" w:rsidP="00BF54E2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 experience of which</w:t>
      </w:r>
      <w:r w:rsidR="00BF54E2">
        <w:rPr>
          <w:rFonts w:ascii="Times New Roman" w:hAnsi="Times New Roman" w:cs="Times New Roman"/>
        </w:rPr>
        <w:t xml:space="preserve"> </w:t>
      </w:r>
      <w:r w:rsidR="002C7285">
        <w:rPr>
          <w:rFonts w:ascii="Times New Roman" w:hAnsi="Times New Roman" w:cs="Times New Roman"/>
        </w:rPr>
        <w:t xml:space="preserve">geographic products </w:t>
      </w:r>
      <w:r w:rsidR="00BF54E2">
        <w:rPr>
          <w:rFonts w:ascii="Times New Roman" w:hAnsi="Times New Roman" w:cs="Times New Roman"/>
        </w:rPr>
        <w:t>census data users</w:t>
      </w:r>
      <w:r w:rsidR="002C7285">
        <w:rPr>
          <w:rFonts w:ascii="Times New Roman" w:hAnsi="Times New Roman" w:cs="Times New Roman"/>
        </w:rPr>
        <w:t xml:space="preserve"> are looking for can serve as a guide</w:t>
      </w:r>
      <w:r>
        <w:rPr>
          <w:rFonts w:ascii="Times New Roman" w:hAnsi="Times New Roman" w:cs="Times New Roman"/>
        </w:rPr>
        <w:t>,</w:t>
      </w:r>
      <w:r w:rsidR="002C7285">
        <w:rPr>
          <w:rFonts w:ascii="Times New Roman" w:hAnsi="Times New Roman" w:cs="Times New Roman"/>
        </w:rPr>
        <w:t xml:space="preserve"> though demands do change. In the last census round desktop GIS (</w:t>
      </w:r>
      <w:proofErr w:type="spellStart"/>
      <w:r w:rsidR="002C7285">
        <w:rPr>
          <w:rFonts w:ascii="Times New Roman" w:hAnsi="Times New Roman" w:cs="Times New Roman"/>
        </w:rPr>
        <w:t>PopGIS</w:t>
      </w:r>
      <w:proofErr w:type="spellEnd"/>
      <w:r w:rsidR="002C7285">
        <w:rPr>
          <w:rFonts w:ascii="Times New Roman" w:hAnsi="Times New Roman" w:cs="Times New Roman"/>
        </w:rPr>
        <w:t>) and hardcopy maps were used</w:t>
      </w:r>
      <w:r w:rsidR="001C0E8D">
        <w:rPr>
          <w:rFonts w:ascii="Times New Roman" w:hAnsi="Times New Roman" w:cs="Times New Roman"/>
        </w:rPr>
        <w:t>,</w:t>
      </w:r>
      <w:r w:rsidR="002C7285">
        <w:rPr>
          <w:rFonts w:ascii="Times New Roman" w:hAnsi="Times New Roman" w:cs="Times New Roman"/>
        </w:rPr>
        <w:t xml:space="preserve"> though in the last five years </w:t>
      </w:r>
      <w:r w:rsidR="00AB1206">
        <w:rPr>
          <w:rFonts w:ascii="Times New Roman" w:hAnsi="Times New Roman" w:cs="Times New Roman"/>
        </w:rPr>
        <w:t xml:space="preserve">increases in internet speeds have resulted </w:t>
      </w:r>
      <w:r w:rsidR="00BC4D85">
        <w:rPr>
          <w:rFonts w:ascii="Times New Roman" w:hAnsi="Times New Roman" w:cs="Times New Roman"/>
        </w:rPr>
        <w:t>in web</w:t>
      </w:r>
      <w:r w:rsidR="00C9038D">
        <w:rPr>
          <w:rFonts w:ascii="Times New Roman" w:hAnsi="Times New Roman" w:cs="Times New Roman"/>
        </w:rPr>
        <w:t>-based data dissemination becoming</w:t>
      </w:r>
      <w:r w:rsidR="001C0E8D">
        <w:rPr>
          <w:rFonts w:ascii="Times New Roman" w:hAnsi="Times New Roman" w:cs="Times New Roman"/>
        </w:rPr>
        <w:t xml:space="preserve"> highly sought after.</w:t>
      </w:r>
      <w:r w:rsidR="00AB1206">
        <w:rPr>
          <w:rFonts w:ascii="Times New Roman" w:hAnsi="Times New Roman" w:cs="Times New Roman"/>
        </w:rPr>
        <w:t xml:space="preserve"> </w:t>
      </w:r>
      <w:r w:rsidR="002C7285">
        <w:rPr>
          <w:rFonts w:ascii="Times New Roman" w:hAnsi="Times New Roman" w:cs="Times New Roman"/>
        </w:rPr>
        <w:t xml:space="preserve">Now users expect to have all the data at their fingertips in a web-mapping environment to aid in various policy decisions. Demands for hardcopy reports and atlases have also dropped as users now expect to be able to download them in digital formats. </w:t>
      </w:r>
      <w:r w:rsidR="00AB1206">
        <w:rPr>
          <w:rFonts w:ascii="Times New Roman" w:hAnsi="Times New Roman" w:cs="Times New Roman"/>
        </w:rPr>
        <w:t>Those without access to the internet must not be forgotten though and these users still need to be presented with hardcopy alternatives.</w:t>
      </w:r>
    </w:p>
    <w:p w:rsidR="002C7285" w:rsidRDefault="00AB1206" w:rsidP="00BF54E2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C4D85" w:rsidRDefault="00BC4D85" w:rsidP="00212115">
      <w:pPr>
        <w:pStyle w:val="NoSpacing"/>
        <w:ind w:left="360"/>
        <w:rPr>
          <w:rFonts w:ascii="Times New Roman" w:hAnsi="Times New Roman" w:cs="Times New Roman"/>
        </w:rPr>
      </w:pPr>
      <w:r w:rsidRPr="002C7285">
        <w:rPr>
          <w:rFonts w:ascii="Times New Roman" w:hAnsi="Times New Roman" w:cs="Times New Roman"/>
        </w:rPr>
        <w:t>The NSO is strongly encouraged to make results, products and services</w:t>
      </w:r>
      <w:r>
        <w:rPr>
          <w:rFonts w:ascii="Times New Roman" w:hAnsi="Times New Roman" w:cs="Times New Roman"/>
        </w:rPr>
        <w:t xml:space="preserve"> </w:t>
      </w:r>
      <w:r w:rsidRPr="002C7285">
        <w:rPr>
          <w:rFonts w:ascii="Times New Roman" w:hAnsi="Times New Roman" w:cs="Times New Roman"/>
        </w:rPr>
        <w:t>as widely available as possible through an open data-dissemination policy. An open</w:t>
      </w:r>
      <w:r>
        <w:rPr>
          <w:rFonts w:ascii="Times New Roman" w:hAnsi="Times New Roman" w:cs="Times New Roman"/>
        </w:rPr>
        <w:t xml:space="preserve"> </w:t>
      </w:r>
      <w:r w:rsidRPr="002C7285">
        <w:rPr>
          <w:rFonts w:ascii="Times New Roman" w:hAnsi="Times New Roman" w:cs="Times New Roman"/>
        </w:rPr>
        <w:t>data-dissemination policy—i.e., low-cost or free access to data—can help reduce the</w:t>
      </w:r>
      <w:r>
        <w:rPr>
          <w:rFonts w:ascii="Times New Roman" w:hAnsi="Times New Roman" w:cs="Times New Roman"/>
        </w:rPr>
        <w:t xml:space="preserve"> workload of the census office and increase utilisation of the data</w:t>
      </w:r>
      <w:r w:rsidR="00C9038D">
        <w:rPr>
          <w:rFonts w:ascii="Times New Roman" w:hAnsi="Times New Roman" w:cs="Times New Roman"/>
        </w:rPr>
        <w:t>.</w:t>
      </w:r>
    </w:p>
    <w:p w:rsidR="00BC4D85" w:rsidRDefault="00BC4D85" w:rsidP="00BF54E2">
      <w:pPr>
        <w:pStyle w:val="NoSpacing"/>
        <w:ind w:left="360"/>
        <w:rPr>
          <w:rFonts w:ascii="Times New Roman" w:hAnsi="Times New Roman" w:cs="Times New Roman"/>
        </w:rPr>
      </w:pPr>
    </w:p>
    <w:p w:rsidR="00C9038D" w:rsidRDefault="00C9038D" w:rsidP="00C9038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VARIETY OF “SPATIAL” PRODUCTS</w:t>
      </w:r>
    </w:p>
    <w:p w:rsidR="00A22522" w:rsidRDefault="00A22522" w:rsidP="00A22522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wide range of GIS products and applications exist depending on needs:</w:t>
      </w:r>
    </w:p>
    <w:p w:rsidR="00A22522" w:rsidRPr="00A22522" w:rsidRDefault="00A22522" w:rsidP="00A22522">
      <w:pPr>
        <w:pStyle w:val="NoSpacing"/>
        <w:ind w:left="360"/>
        <w:rPr>
          <w:rFonts w:ascii="Times New Roman" w:hAnsi="Times New Roman" w:cs="Times New Roman"/>
        </w:rPr>
      </w:pPr>
    </w:p>
    <w:p w:rsidR="00A22522" w:rsidRDefault="00A22522" w:rsidP="00A22522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A22522">
        <w:rPr>
          <w:rFonts w:ascii="Times New Roman" w:hAnsi="Times New Roman" w:cs="Times New Roman"/>
          <w:i/>
        </w:rPr>
        <w:lastRenderedPageBreak/>
        <w:t>Maps</w:t>
      </w:r>
      <w:r>
        <w:rPr>
          <w:rFonts w:ascii="Times New Roman" w:hAnsi="Times New Roman" w:cs="Times New Roman"/>
        </w:rPr>
        <w:t xml:space="preserve"> can be used to illustrate indicators in census reports</w:t>
      </w:r>
      <w:r w:rsidR="00212115">
        <w:rPr>
          <w:rFonts w:ascii="Times New Roman" w:hAnsi="Times New Roman" w:cs="Times New Roman"/>
        </w:rPr>
        <w:t>, provincial profiles etc</w:t>
      </w:r>
      <w:r>
        <w:rPr>
          <w:rFonts w:ascii="Times New Roman" w:hAnsi="Times New Roman" w:cs="Times New Roman"/>
        </w:rPr>
        <w:t xml:space="preserve">. Patterns are much easier to understand on a map, rather than in a large table. </w:t>
      </w:r>
    </w:p>
    <w:p w:rsidR="00A22522" w:rsidRDefault="00A22522" w:rsidP="00A22522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A22522">
        <w:rPr>
          <w:rFonts w:ascii="Times New Roman" w:hAnsi="Times New Roman" w:cs="Times New Roman"/>
          <w:i/>
        </w:rPr>
        <w:t>Infographics</w:t>
      </w:r>
      <w:r>
        <w:rPr>
          <w:rFonts w:ascii="Times New Roman" w:hAnsi="Times New Roman" w:cs="Times New Roman"/>
        </w:rPr>
        <w:t xml:space="preserve"> have become a popula</w:t>
      </w:r>
      <w:r w:rsidR="00645E13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way of presenting specific indicators or subjects in an attractive, often simplified fashion which is very easy for a non-expert reader to understand.</w:t>
      </w:r>
    </w:p>
    <w:p w:rsidR="00A22522" w:rsidRDefault="00A22522" w:rsidP="00A22522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A22522">
        <w:rPr>
          <w:rFonts w:ascii="Times New Roman" w:hAnsi="Times New Roman" w:cs="Times New Roman"/>
          <w:i/>
        </w:rPr>
        <w:t>Atlases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both static and interactive are a </w:t>
      </w:r>
      <w:r w:rsidR="00256E49">
        <w:rPr>
          <w:rFonts w:ascii="Times New Roman" w:hAnsi="Times New Roman" w:cs="Times New Roman"/>
        </w:rPr>
        <w:t>great way to present indicators. Links in PDF files can allow navigation between indicators, html webpages can provide a rich user experience with the integration of photos, videos etc.</w:t>
      </w:r>
    </w:p>
    <w:p w:rsidR="00A22522" w:rsidRDefault="00A22522" w:rsidP="00A22522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0B471E">
        <w:rPr>
          <w:rFonts w:ascii="Times New Roman" w:hAnsi="Times New Roman" w:cs="Times New Roman"/>
          <w:i/>
        </w:rPr>
        <w:t>Interactive GIS</w:t>
      </w:r>
      <w:r w:rsidRPr="00A22522">
        <w:rPr>
          <w:rFonts w:ascii="Times New Roman" w:hAnsi="Times New Roman" w:cs="Times New Roman"/>
        </w:rPr>
        <w:t xml:space="preserve"> which enable users a “portal” to the census data. The data is clearly stored in a fashion which is easy to access, with good explanations and metadata. The extracted data can be visualised in a map form, often with the option to display a satellite image backdrop, modify colours, </w:t>
      </w:r>
      <w:proofErr w:type="gramStart"/>
      <w:r w:rsidRPr="00A22522">
        <w:rPr>
          <w:rFonts w:ascii="Times New Roman" w:hAnsi="Times New Roman" w:cs="Times New Roman"/>
        </w:rPr>
        <w:t>zoom</w:t>
      </w:r>
      <w:proofErr w:type="gramEnd"/>
      <w:r w:rsidRPr="00A22522">
        <w:rPr>
          <w:rFonts w:ascii="Times New Roman" w:hAnsi="Times New Roman" w:cs="Times New Roman"/>
        </w:rPr>
        <w:t xml:space="preserve"> in to specific areas. </w:t>
      </w:r>
      <w:proofErr w:type="spellStart"/>
      <w:r w:rsidRPr="00A22522">
        <w:rPr>
          <w:rFonts w:ascii="Times New Roman" w:hAnsi="Times New Roman" w:cs="Times New Roman"/>
        </w:rPr>
        <w:t>PopGIS</w:t>
      </w:r>
      <w:proofErr w:type="spellEnd"/>
      <w:r w:rsidRPr="00A22522">
        <w:rPr>
          <w:rFonts w:ascii="Times New Roman" w:hAnsi="Times New Roman" w:cs="Times New Roman"/>
        </w:rPr>
        <w:t xml:space="preserve"> was very popular in the 2010 census round and since has greatly evolved </w:t>
      </w:r>
      <w:r>
        <w:rPr>
          <w:rFonts w:ascii="Times New Roman" w:hAnsi="Times New Roman" w:cs="Times New Roman"/>
        </w:rPr>
        <w:t xml:space="preserve">into a versatile web mapping tool called </w:t>
      </w:r>
      <w:r w:rsidRPr="00A22522">
        <w:rPr>
          <w:rFonts w:ascii="Times New Roman" w:hAnsi="Times New Roman" w:cs="Times New Roman"/>
        </w:rPr>
        <w:t xml:space="preserve">PopGIS2. </w:t>
      </w:r>
    </w:p>
    <w:p w:rsidR="00A22522" w:rsidRPr="00A22522" w:rsidRDefault="00A22522" w:rsidP="00A22522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0B471E">
        <w:rPr>
          <w:rFonts w:ascii="Times New Roman" w:hAnsi="Times New Roman" w:cs="Times New Roman"/>
          <w:i/>
        </w:rPr>
        <w:t>Table-builders</w:t>
      </w:r>
      <w:r w:rsidRPr="00A22522">
        <w:rPr>
          <w:rFonts w:ascii="Times New Roman" w:hAnsi="Times New Roman" w:cs="Times New Roman"/>
        </w:rPr>
        <w:t xml:space="preserve"> including map output functionality</w:t>
      </w:r>
      <w:r w:rsidR="00256E49">
        <w:rPr>
          <w:rFonts w:ascii="Times New Roman" w:hAnsi="Times New Roman" w:cs="Times New Roman"/>
        </w:rPr>
        <w:t xml:space="preserve">. REDATUM is used by a few countries in the Pacific to allow users to </w:t>
      </w:r>
      <w:r w:rsidR="000B471E">
        <w:rPr>
          <w:rFonts w:ascii="Times New Roman" w:hAnsi="Times New Roman" w:cs="Times New Roman"/>
        </w:rPr>
        <w:t>the ability to tabulate their own data. The resulting table can be mapped, though functionality is very limited.</w:t>
      </w:r>
    </w:p>
    <w:p w:rsidR="000B7FE4" w:rsidRPr="00212115" w:rsidRDefault="00A22522" w:rsidP="000B7FE4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0B471E">
        <w:rPr>
          <w:rFonts w:ascii="Times New Roman" w:hAnsi="Times New Roman" w:cs="Times New Roman"/>
          <w:i/>
        </w:rPr>
        <w:t>Spatial analysis</w:t>
      </w:r>
      <w:r>
        <w:rPr>
          <w:rFonts w:ascii="Times New Roman" w:hAnsi="Times New Roman" w:cs="Times New Roman"/>
        </w:rPr>
        <w:t xml:space="preserve"> </w:t>
      </w:r>
      <w:r w:rsidR="000B471E">
        <w:rPr>
          <w:rFonts w:ascii="Times New Roman" w:hAnsi="Times New Roman" w:cs="Times New Roman"/>
        </w:rPr>
        <w:t xml:space="preserve">can go one step further and explore more complete patterns between indicators by spatial location. Heat maps show clusters in data. Distance analysis can extract populations within </w:t>
      </w:r>
      <w:proofErr w:type="spellStart"/>
      <w:r w:rsidR="000B471E">
        <w:rPr>
          <w:rFonts w:ascii="Times New Roman" w:hAnsi="Times New Roman" w:cs="Times New Roman"/>
        </w:rPr>
        <w:t>Xkm</w:t>
      </w:r>
      <w:proofErr w:type="spellEnd"/>
      <w:r w:rsidR="000B471E">
        <w:rPr>
          <w:rFonts w:ascii="Times New Roman" w:hAnsi="Times New Roman" w:cs="Times New Roman"/>
        </w:rPr>
        <w:t xml:space="preserve"> of the coast, or </w:t>
      </w:r>
      <w:proofErr w:type="spellStart"/>
      <w:r w:rsidR="000B471E">
        <w:rPr>
          <w:rFonts w:ascii="Times New Roman" w:hAnsi="Times New Roman" w:cs="Times New Roman"/>
        </w:rPr>
        <w:t>Xm</w:t>
      </w:r>
      <w:proofErr w:type="spellEnd"/>
      <w:r w:rsidR="000B471E">
        <w:rPr>
          <w:rFonts w:ascii="Times New Roman" w:hAnsi="Times New Roman" w:cs="Times New Roman"/>
        </w:rPr>
        <w:t xml:space="preserve"> above sea level. Outputs can be </w:t>
      </w:r>
      <w:r>
        <w:rPr>
          <w:rFonts w:ascii="Times New Roman" w:hAnsi="Times New Roman" w:cs="Times New Roman"/>
        </w:rPr>
        <w:t>both interact</w:t>
      </w:r>
      <w:r w:rsidR="000B471E">
        <w:rPr>
          <w:rFonts w:ascii="Times New Roman" w:hAnsi="Times New Roman" w:cs="Times New Roman"/>
        </w:rPr>
        <w:t>ive and static.</w:t>
      </w:r>
    </w:p>
    <w:p w:rsidR="00ED3D3A" w:rsidRDefault="00ED3D3A" w:rsidP="00ED3D3A">
      <w:pPr>
        <w:pStyle w:val="NoSpacing"/>
        <w:rPr>
          <w:rFonts w:ascii="Times New Roman" w:hAnsi="Times New Roman" w:cs="Times New Roman"/>
          <w:color w:val="FF0000"/>
        </w:rPr>
      </w:pPr>
    </w:p>
    <w:p w:rsidR="00ED3D3A" w:rsidRDefault="00ED3D3A" w:rsidP="00ED3D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CONCLUSION</w:t>
      </w:r>
    </w:p>
    <w:p w:rsidR="00677718" w:rsidRDefault="00677718" w:rsidP="00677718">
      <w:pPr>
        <w:pStyle w:val="NoSpacing"/>
        <w:ind w:left="360"/>
        <w:rPr>
          <w:rFonts w:ascii="Times New Roman" w:hAnsi="Times New Roman" w:cs="Times New Roman"/>
          <w:b/>
        </w:rPr>
      </w:pPr>
    </w:p>
    <w:p w:rsidR="00661706" w:rsidRDefault="00212115" w:rsidP="00263C2D">
      <w:pPr>
        <w:pStyle w:val="NoSpacing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the saying goes, “a picture can tell a thousand words”. Spatial census products play a vital role in getting the “message” out to the general public, stakeholders and other data users.</w:t>
      </w:r>
      <w:r w:rsidR="00661706">
        <w:rPr>
          <w:rFonts w:ascii="Times New Roman" w:hAnsi="Times New Roman" w:cs="Times New Roman"/>
        </w:rPr>
        <w:t xml:space="preserve"> Assuming census datasets are cleaned and output in a timely manner, the challenge is then to best address the data and information needs of those who will be using the data products for planning, policy development and a range of other useful purposes. Currently technology advancements give NSO’s many more possibilities in regards to types of products which can be shared. With the changes in technology users</w:t>
      </w:r>
      <w:r w:rsidR="00263C2D">
        <w:rPr>
          <w:rFonts w:ascii="Times New Roman" w:hAnsi="Times New Roman" w:cs="Times New Roman"/>
        </w:rPr>
        <w:t>’</w:t>
      </w:r>
      <w:r w:rsidR="00661706">
        <w:rPr>
          <w:rFonts w:ascii="Times New Roman" w:hAnsi="Times New Roman" w:cs="Times New Roman"/>
        </w:rPr>
        <w:t xml:space="preserve"> needs are also changing. NSO’s need to be able to be innovative and able to adapt or they will lose touch with the new generation of users</w:t>
      </w:r>
      <w:r w:rsidR="00263C2D">
        <w:rPr>
          <w:rFonts w:ascii="Times New Roman" w:hAnsi="Times New Roman" w:cs="Times New Roman"/>
        </w:rPr>
        <w:t>, but also need to take into account those who still expect hardcopy maps, and standard tabulations</w:t>
      </w:r>
      <w:r w:rsidR="00661706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C82F85" w:rsidRDefault="00C82F85" w:rsidP="00C82F85">
      <w:pPr>
        <w:pStyle w:val="NoSpacing"/>
        <w:rPr>
          <w:rFonts w:ascii="Times New Roman" w:hAnsi="Times New Roman" w:cs="Times New Roman"/>
          <w:b/>
        </w:rPr>
      </w:pPr>
    </w:p>
    <w:p w:rsidR="00C9038D" w:rsidRDefault="00C9038D" w:rsidP="00C9038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</w:t>
      </w:r>
    </w:p>
    <w:p w:rsidR="00C9038D" w:rsidRDefault="00C9038D" w:rsidP="00C82F85">
      <w:pPr>
        <w:pStyle w:val="NoSpacing"/>
        <w:rPr>
          <w:rFonts w:ascii="Times New Roman" w:hAnsi="Times New Roman" w:cs="Times New Roman"/>
          <w:b/>
        </w:rPr>
      </w:pPr>
    </w:p>
    <w:p w:rsidR="00C9038D" w:rsidRPr="00C9038D" w:rsidRDefault="00C9038D" w:rsidP="00C9038D">
      <w:pPr>
        <w:pStyle w:val="NoSpacing"/>
        <w:ind w:firstLine="360"/>
        <w:rPr>
          <w:rFonts w:ascii="Times New Roman" w:hAnsi="Times New Roman" w:cs="Times New Roman"/>
          <w:i/>
        </w:rPr>
      </w:pPr>
      <w:r w:rsidRPr="00212115">
        <w:rPr>
          <w:rFonts w:ascii="Times New Roman" w:hAnsi="Times New Roman" w:cs="Times New Roman"/>
          <w:i/>
        </w:rPr>
        <w:t xml:space="preserve">Laaribi, Amor: SIG </w:t>
      </w:r>
      <w:proofErr w:type="gramStart"/>
      <w:r w:rsidRPr="00212115">
        <w:rPr>
          <w:rFonts w:ascii="Times New Roman" w:hAnsi="Times New Roman" w:cs="Times New Roman"/>
          <w:i/>
        </w:rPr>
        <w:t>et</w:t>
      </w:r>
      <w:proofErr w:type="gramEnd"/>
      <w:r w:rsidRPr="00212115">
        <w:rPr>
          <w:rFonts w:ascii="Times New Roman" w:hAnsi="Times New Roman" w:cs="Times New Roman"/>
          <w:i/>
        </w:rPr>
        <w:t xml:space="preserve"> Analyse </w:t>
      </w:r>
      <w:proofErr w:type="spellStart"/>
      <w:r w:rsidRPr="00212115">
        <w:rPr>
          <w:rFonts w:ascii="Times New Roman" w:hAnsi="Times New Roman" w:cs="Times New Roman"/>
          <w:i/>
        </w:rPr>
        <w:t>Multicritère</w:t>
      </w:r>
      <w:proofErr w:type="spellEnd"/>
      <w:r w:rsidRPr="00212115">
        <w:rPr>
          <w:rFonts w:ascii="Times New Roman" w:hAnsi="Times New Roman" w:cs="Times New Roman"/>
          <w:i/>
        </w:rPr>
        <w:t xml:space="preserve">. </w:t>
      </w:r>
      <w:r w:rsidRPr="00C9038D">
        <w:rPr>
          <w:rFonts w:ascii="Times New Roman" w:hAnsi="Times New Roman" w:cs="Times New Roman"/>
          <w:i/>
        </w:rPr>
        <w:t>A book published in French by Hermes-</w:t>
      </w:r>
    </w:p>
    <w:p w:rsidR="0080040D" w:rsidRPr="00212115" w:rsidRDefault="00C9038D" w:rsidP="00212115">
      <w:pPr>
        <w:pStyle w:val="NoSpacing"/>
        <w:ind w:firstLine="360"/>
        <w:rPr>
          <w:rFonts w:ascii="Times New Roman" w:hAnsi="Times New Roman" w:cs="Times New Roman"/>
          <w:i/>
        </w:rPr>
      </w:pPr>
      <w:r w:rsidRPr="00C9038D">
        <w:rPr>
          <w:rFonts w:ascii="Times New Roman" w:hAnsi="Times New Roman" w:cs="Times New Roman"/>
          <w:i/>
        </w:rPr>
        <w:t>Science, Paris, 2000.</w:t>
      </w:r>
    </w:p>
    <w:p w:rsidR="0080040D" w:rsidRPr="00C449D2" w:rsidRDefault="0080040D" w:rsidP="00C82F85">
      <w:pPr>
        <w:pStyle w:val="NoSpacing"/>
        <w:rPr>
          <w:rFonts w:ascii="Times New Roman" w:hAnsi="Times New Roman" w:cs="Times New Roman"/>
          <w:b/>
        </w:rPr>
      </w:pPr>
    </w:p>
    <w:sectPr w:rsidR="0080040D" w:rsidRPr="00C449D2" w:rsidSect="00C82F85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0C" w:rsidRDefault="00C2730C" w:rsidP="00C449D2">
      <w:pPr>
        <w:spacing w:after="0" w:line="240" w:lineRule="auto"/>
      </w:pPr>
      <w:r>
        <w:separator/>
      </w:r>
    </w:p>
  </w:endnote>
  <w:endnote w:type="continuationSeparator" w:id="0">
    <w:p w:rsidR="00C2730C" w:rsidRDefault="00C2730C" w:rsidP="00C4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0C" w:rsidRDefault="00C2730C" w:rsidP="00C449D2">
      <w:pPr>
        <w:spacing w:after="0" w:line="240" w:lineRule="auto"/>
      </w:pPr>
      <w:r>
        <w:separator/>
      </w:r>
    </w:p>
  </w:footnote>
  <w:footnote w:type="continuationSeparator" w:id="0">
    <w:p w:rsidR="00C2730C" w:rsidRDefault="00C2730C" w:rsidP="00C4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0C" w:rsidRDefault="00C2730C">
    <w:pPr>
      <w:pStyle w:val="Header"/>
    </w:pPr>
  </w:p>
  <w:p w:rsidR="00C2730C" w:rsidRDefault="00C273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0C" w:rsidRDefault="00C273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000"/>
    <w:multiLevelType w:val="hybridMultilevel"/>
    <w:tmpl w:val="8266000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3E568B"/>
    <w:multiLevelType w:val="hybridMultilevel"/>
    <w:tmpl w:val="D5A0E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02EC3"/>
    <w:multiLevelType w:val="hybridMultilevel"/>
    <w:tmpl w:val="5FF4AA88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0B67A6"/>
    <w:multiLevelType w:val="hybridMultilevel"/>
    <w:tmpl w:val="22A0AB3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B06C35"/>
    <w:multiLevelType w:val="hybridMultilevel"/>
    <w:tmpl w:val="19D6AA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9A6D4D"/>
    <w:multiLevelType w:val="hybridMultilevel"/>
    <w:tmpl w:val="0846A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E68AD"/>
    <w:multiLevelType w:val="hybridMultilevel"/>
    <w:tmpl w:val="F41C8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C1F5F"/>
    <w:multiLevelType w:val="hybridMultilevel"/>
    <w:tmpl w:val="930CCD58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F16A45"/>
    <w:multiLevelType w:val="hybridMultilevel"/>
    <w:tmpl w:val="29343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D6C79"/>
    <w:multiLevelType w:val="hybridMultilevel"/>
    <w:tmpl w:val="779E84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E5014"/>
    <w:multiLevelType w:val="hybridMultilevel"/>
    <w:tmpl w:val="C3123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71896"/>
    <w:multiLevelType w:val="hybridMultilevel"/>
    <w:tmpl w:val="E8F22CF6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06330F"/>
    <w:multiLevelType w:val="hybridMultilevel"/>
    <w:tmpl w:val="0A104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E1BA8"/>
    <w:multiLevelType w:val="hybridMultilevel"/>
    <w:tmpl w:val="45182448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DA6DF7"/>
    <w:multiLevelType w:val="hybridMultilevel"/>
    <w:tmpl w:val="D54C3D56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12"/>
  </w:num>
  <w:num w:numId="9">
    <w:abstractNumId w:val="14"/>
  </w:num>
  <w:num w:numId="10">
    <w:abstractNumId w:val="4"/>
  </w:num>
  <w:num w:numId="11">
    <w:abstractNumId w:val="3"/>
  </w:num>
  <w:num w:numId="12">
    <w:abstractNumId w:val="7"/>
  </w:num>
  <w:num w:numId="13">
    <w:abstractNumId w:val="1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D2"/>
    <w:rsid w:val="00043702"/>
    <w:rsid w:val="000B471E"/>
    <w:rsid w:val="000B7FE4"/>
    <w:rsid w:val="00143FCB"/>
    <w:rsid w:val="001C0E8D"/>
    <w:rsid w:val="00212115"/>
    <w:rsid w:val="00256E49"/>
    <w:rsid w:val="00263C2D"/>
    <w:rsid w:val="002C7285"/>
    <w:rsid w:val="00326276"/>
    <w:rsid w:val="00350F87"/>
    <w:rsid w:val="00611094"/>
    <w:rsid w:val="00645E13"/>
    <w:rsid w:val="00661706"/>
    <w:rsid w:val="00665750"/>
    <w:rsid w:val="00667FA1"/>
    <w:rsid w:val="00677718"/>
    <w:rsid w:val="006F5378"/>
    <w:rsid w:val="0078226E"/>
    <w:rsid w:val="0080040D"/>
    <w:rsid w:val="00822049"/>
    <w:rsid w:val="00853D33"/>
    <w:rsid w:val="008950E8"/>
    <w:rsid w:val="00933AE8"/>
    <w:rsid w:val="00A22522"/>
    <w:rsid w:val="00A617EC"/>
    <w:rsid w:val="00AB1206"/>
    <w:rsid w:val="00B17533"/>
    <w:rsid w:val="00B920FA"/>
    <w:rsid w:val="00BC4D85"/>
    <w:rsid w:val="00BF021F"/>
    <w:rsid w:val="00BF54E2"/>
    <w:rsid w:val="00C2730C"/>
    <w:rsid w:val="00C449D2"/>
    <w:rsid w:val="00C479CB"/>
    <w:rsid w:val="00C82F85"/>
    <w:rsid w:val="00C9038D"/>
    <w:rsid w:val="00CC37C0"/>
    <w:rsid w:val="00D33F8A"/>
    <w:rsid w:val="00D35722"/>
    <w:rsid w:val="00E0021D"/>
    <w:rsid w:val="00ED3D3A"/>
    <w:rsid w:val="00F3301E"/>
    <w:rsid w:val="00F5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9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4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9D2"/>
  </w:style>
  <w:style w:type="paragraph" w:styleId="Footer">
    <w:name w:val="footer"/>
    <w:basedOn w:val="Normal"/>
    <w:link w:val="FooterChar"/>
    <w:uiPriority w:val="99"/>
    <w:unhideWhenUsed/>
    <w:rsid w:val="00C44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9D2"/>
  </w:style>
  <w:style w:type="paragraph" w:styleId="BalloonText">
    <w:name w:val="Balloon Text"/>
    <w:basedOn w:val="Normal"/>
    <w:link w:val="BalloonTextChar"/>
    <w:uiPriority w:val="99"/>
    <w:semiHidden/>
    <w:unhideWhenUsed/>
    <w:rsid w:val="00C4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9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4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9D2"/>
  </w:style>
  <w:style w:type="paragraph" w:styleId="Footer">
    <w:name w:val="footer"/>
    <w:basedOn w:val="Normal"/>
    <w:link w:val="FooterChar"/>
    <w:uiPriority w:val="99"/>
    <w:unhideWhenUsed/>
    <w:rsid w:val="00C44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9D2"/>
  </w:style>
  <w:style w:type="paragraph" w:styleId="BalloonText">
    <w:name w:val="Balloon Text"/>
    <w:basedOn w:val="Normal"/>
    <w:link w:val="BalloonTextChar"/>
    <w:uiPriority w:val="99"/>
    <w:semiHidden/>
    <w:unhideWhenUsed/>
    <w:rsid w:val="00C4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5380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philb</dc:creator>
  <cp:lastModifiedBy>philb</cp:lastModifiedBy>
  <cp:revision>16</cp:revision>
  <dcterms:created xsi:type="dcterms:W3CDTF">2015-07-16T05:43:00Z</dcterms:created>
  <dcterms:modified xsi:type="dcterms:W3CDTF">2015-07-26T23:49:00Z</dcterms:modified>
</cp:coreProperties>
</file>